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6C" w:rsidRPr="00721A15" w:rsidRDefault="00131A6C" w:rsidP="00131A6C">
      <w:pPr>
        <w:jc w:val="both"/>
        <w:rPr>
          <w:i/>
          <w:lang w:val="kk-KZ"/>
        </w:rPr>
      </w:pPr>
      <w:r w:rsidRPr="00721A15">
        <w:rPr>
          <w:b/>
          <w:i/>
          <w:lang w:val="kk-KZ"/>
        </w:rPr>
        <w:t xml:space="preserve">№3 с а б а қ т ы ң   т а қ ы р ы б ы </w:t>
      </w:r>
      <w:bookmarkStart w:id="0" w:name="_GoBack"/>
      <w:r w:rsidRPr="00721A15">
        <w:rPr>
          <w:b/>
          <w:i/>
          <w:lang w:val="kk-KZ"/>
        </w:rPr>
        <w:t>:</w:t>
      </w:r>
      <w:r w:rsidRPr="00721A15">
        <w:rPr>
          <w:i/>
          <w:lang w:val="kk-KZ"/>
        </w:rPr>
        <w:t xml:space="preserve">     Иондық байланыс.</w:t>
      </w:r>
    </w:p>
    <w:bookmarkEnd w:id="0"/>
    <w:p w:rsidR="00131A6C" w:rsidRPr="00721A15" w:rsidRDefault="00131A6C" w:rsidP="00131A6C">
      <w:pPr>
        <w:jc w:val="both"/>
        <w:rPr>
          <w:i/>
          <w:lang w:val="kk-KZ"/>
        </w:rPr>
      </w:pPr>
      <w:r w:rsidRPr="00721A15">
        <w:rPr>
          <w:i/>
          <w:lang w:val="kk-KZ"/>
        </w:rPr>
        <w:tab/>
      </w:r>
      <w:r w:rsidRPr="00721A15">
        <w:rPr>
          <w:b/>
          <w:i/>
          <w:lang w:val="kk-KZ"/>
        </w:rPr>
        <w:t>С а б а қ т ы ң   м а қ с а т ы</w:t>
      </w:r>
      <w:r w:rsidRPr="00721A15">
        <w:rPr>
          <w:i/>
          <w:lang w:val="kk-KZ"/>
        </w:rPr>
        <w:t xml:space="preserve"> :  Оқушылардың ковалентті байланыстың түрлері, элемент атомдарының терісэлектрлік түсінігін қолданудағы шеберлігі мен дағдыларын арттыру. Ионды байланыс табиғаты туралы түсінік беру. Ионды қосылыстар түзілуінің сызбанұсқасы мен химиялық реакция теңдеулерін құруға үйрету. </w:t>
      </w:r>
    </w:p>
    <w:p w:rsidR="00131A6C" w:rsidRPr="00721A15" w:rsidRDefault="00131A6C" w:rsidP="00131A6C">
      <w:pPr>
        <w:jc w:val="both"/>
        <w:rPr>
          <w:i/>
          <w:lang w:val="kk-KZ"/>
        </w:rPr>
      </w:pPr>
      <w:r w:rsidRPr="00721A15">
        <w:rPr>
          <w:i/>
          <w:lang w:val="kk-KZ"/>
        </w:rPr>
        <w:tab/>
      </w:r>
      <w:r w:rsidRPr="00721A15">
        <w:rPr>
          <w:b/>
          <w:i/>
          <w:lang w:val="kk-KZ"/>
        </w:rPr>
        <w:t>Қ ұ р а л  –  ж а б д ы қ т а р</w:t>
      </w:r>
      <w:r w:rsidRPr="00721A15">
        <w:rPr>
          <w:i/>
          <w:lang w:val="kk-KZ"/>
        </w:rPr>
        <w:t xml:space="preserve"> :  «Химиялық байланыстар», «Ионды  байланыс» интерактивті тақтадан көрсетілетін көрнекілік.</w:t>
      </w:r>
    </w:p>
    <w:p w:rsidR="00131A6C" w:rsidRPr="00721A15" w:rsidRDefault="00131A6C" w:rsidP="00131A6C">
      <w:pPr>
        <w:jc w:val="both"/>
        <w:rPr>
          <w:i/>
          <w:lang w:val="kk-KZ"/>
        </w:rPr>
      </w:pPr>
      <w:r w:rsidRPr="00721A15">
        <w:rPr>
          <w:i/>
          <w:lang w:val="kk-KZ"/>
        </w:rPr>
        <w:tab/>
      </w:r>
      <w:r w:rsidRPr="00721A15">
        <w:rPr>
          <w:b/>
          <w:i/>
          <w:lang w:val="kk-KZ"/>
        </w:rPr>
        <w:t>Ж а ң а   м а т е р и а л д ы   б а я н д а у .</w:t>
      </w:r>
      <w:r w:rsidRPr="00721A15">
        <w:rPr>
          <w:i/>
          <w:lang w:val="kk-KZ"/>
        </w:rPr>
        <w:t xml:space="preserve">  Бұл сабақ өткен сабақтың жалғасына жатады деуге болады. Оқушылардан ковалентті полюсті және полюссіз байланыстардың қалай түзілетіні элементтердің терісэлектрлік ұғымы туралы сұралып, ионды байланысты қарастыруға кірісеміз. Ол үшін мына жағдайды сипаттаймыз:</w:t>
      </w:r>
    </w:p>
    <w:p w:rsidR="00131A6C" w:rsidRPr="00721A15" w:rsidRDefault="00131A6C" w:rsidP="00131A6C">
      <w:pPr>
        <w:pStyle w:val="a3"/>
        <w:numPr>
          <w:ilvl w:val="0"/>
          <w:numId w:val="1"/>
        </w:numPr>
        <w:spacing w:after="0" w:line="240" w:lineRule="auto"/>
        <w:ind w:left="0" w:firstLine="0"/>
        <w:jc w:val="both"/>
        <w:rPr>
          <w:rFonts w:ascii="Times New Roman" w:hAnsi="Times New Roman"/>
          <w:i/>
          <w:sz w:val="24"/>
          <w:szCs w:val="24"/>
          <w:lang w:val="kk-KZ"/>
        </w:rPr>
      </w:pPr>
      <w:r w:rsidRPr="00721A15">
        <w:rPr>
          <w:rFonts w:ascii="Times New Roman" w:hAnsi="Times New Roman"/>
          <w:i/>
          <w:sz w:val="24"/>
          <w:szCs w:val="24"/>
          <w:lang w:val="kk-KZ"/>
        </w:rPr>
        <w:t>Ионды байланыс – терісэлектрлік мәні бір-бірінен өте алшақ элемент атомы арасында түзіледі (бірінші жағдай). Бұл кезде терісэлектрлігі нашар элементке терісэлектрлігі күшті элементтер атомынан электрондар түгелдей өтуі арқылы жүреді. Өзінің сыртқы қабатындағы валенттік электрондарын толық беріп жіберетін атомдар оң зарядты ионға, ал осы электрондарды қосып алатын атомдар теріс зарядты ионға айналады. Оқушыларды қатыстыра отырып ионға анықтама беріп, атомның ионға айналу процесін былай көрсетеміз:</w:t>
      </w:r>
    </w:p>
    <w:p w:rsidR="00131A6C" w:rsidRPr="00721A15" w:rsidRDefault="00131A6C" w:rsidP="00131A6C">
      <w:pPr>
        <w:ind w:left="708"/>
        <w:jc w:val="both"/>
        <w:rPr>
          <w:i/>
          <w:vertAlign w:val="subscript"/>
          <w:lang w:val="kk-KZ"/>
        </w:rPr>
      </w:pPr>
      <w:r>
        <w:rPr>
          <w:noProof/>
        </w:rPr>
        <mc:AlternateContent>
          <mc:Choice Requires="wpg">
            <w:drawing>
              <wp:anchor distT="0" distB="0" distL="114300" distR="114300" simplePos="0" relativeHeight="251659264" behindDoc="0" locked="0" layoutInCell="1" allowOverlap="1">
                <wp:simplePos x="0" y="0"/>
                <wp:positionH relativeFrom="column">
                  <wp:posOffset>1499870</wp:posOffset>
                </wp:positionH>
                <wp:positionV relativeFrom="paragraph">
                  <wp:posOffset>111760</wp:posOffset>
                </wp:positionV>
                <wp:extent cx="728980" cy="89535"/>
                <wp:effectExtent l="13970" t="10160" r="57150" b="14605"/>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8980" cy="89535"/>
                          <a:chOff x="4612" y="6637"/>
                          <a:chExt cx="1635" cy="303"/>
                        </a:xfrm>
                      </wpg:grpSpPr>
                      <wps:wsp>
                        <wps:cNvPr id="7" name="AutoShape 3"/>
                        <wps:cNvCnPr>
                          <a:cxnSpLocks noChangeShapeType="1"/>
                        </wps:cNvCnPr>
                        <wps:spPr bwMode="auto">
                          <a:xfrm flipV="1">
                            <a:off x="4613" y="6637"/>
                            <a:ext cx="0" cy="2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4"/>
                        <wps:cNvCnPr>
                          <a:cxnSpLocks noChangeShapeType="1"/>
                        </wps:cNvCnPr>
                        <wps:spPr bwMode="auto">
                          <a:xfrm>
                            <a:off x="4612" y="6637"/>
                            <a:ext cx="1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5"/>
                        <wps:cNvCnPr>
                          <a:cxnSpLocks noChangeShapeType="1"/>
                        </wps:cNvCnPr>
                        <wps:spPr bwMode="auto">
                          <a:xfrm>
                            <a:off x="6247" y="6637"/>
                            <a:ext cx="0" cy="3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 o:spid="_x0000_s1026" style="position:absolute;margin-left:118.1pt;margin-top:8.8pt;width:57.4pt;height:7.05pt;z-index:251659264" coordorigin="4612,6637" coordsize="1635,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">
                <v:shapetype id="_x0000_t32" coordsize="21600,21600" o:spt="32" o:oned="t" path="m,l21600,21600e" filled="f">
                  <v:path arrowok="t" fillok="f" o:connecttype="none"/>
                  <o:lock v:ext="edit" shapetype="t"/>
                </v:shapetype>
                <v:shape id="AutoShape 3" o:spid="_x0000_s1027" type="#_x0000_t32" style="position:absolute;left:4613;top:6637;width:0;height:2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YVcIAAADaAAAADwAAAGRycy9kb3ducmV2LnhtbESPQYvCMBSE7wv+h/CEvSya1oMr1Sgi&#10;COJhYbUHj4/k2Rabl5rE2v33mwVhj8PMfMOsNoNtRU8+NI4V5NMMBLF2puFKQXneTxYgQkQ22Dom&#10;BT8UYLMeva2wMO7J39SfYiUShEOBCuoYu0LKoGuyGKauI07e1XmLMUlfSePxmeC2lbMsm0uLDaeF&#10;Gjva1aRvp4dV0BzLr7L/uEevF8f84vNwvrRaqffxsF2CiDTE//CrfTAKPuHvSr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YVcIAAADaAAAADwAAAAAAAAAAAAAA&#10;AAChAgAAZHJzL2Rvd25yZXYueG1sUEsFBgAAAAAEAAQA+QAAAJADAAAAAA==&#10;"/>
                <v:shape id="AutoShape 4" o:spid="_x0000_s1028" type="#_x0000_t32" style="position:absolute;left:4612;top:6637;width:16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5" o:spid="_x0000_s1029" type="#_x0000_t32" style="position:absolute;left:6247;top:6637;width:0;height:3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group>
            </w:pict>
          </mc:Fallback>
        </mc:AlternateContent>
      </w:r>
    </w:p>
    <w:p w:rsidR="00131A6C" w:rsidRPr="00721A15" w:rsidRDefault="00131A6C" w:rsidP="00131A6C">
      <w:pPr>
        <w:ind w:left="708"/>
        <w:jc w:val="both"/>
        <w:rPr>
          <w:i/>
          <w:lang w:val="en-US"/>
        </w:rPr>
      </w:pPr>
      <w:r w:rsidRPr="00721A15">
        <w:rPr>
          <w:i/>
          <w:vertAlign w:val="subscript"/>
          <w:lang w:val="kk-KZ"/>
        </w:rPr>
        <w:t>+11</w:t>
      </w:r>
      <w:r w:rsidRPr="00721A15">
        <w:rPr>
          <w:i/>
          <w:lang w:val="en-US"/>
        </w:rPr>
        <w:t>Na</w:t>
      </w:r>
      <w:r w:rsidRPr="00721A15">
        <w:rPr>
          <w:i/>
          <w:vertAlign w:val="superscript"/>
          <w:lang w:val="en-US"/>
        </w:rPr>
        <w:t>0</w:t>
      </w:r>
      <w:r w:rsidRPr="00721A15">
        <w:rPr>
          <w:i/>
          <w:lang w:val="en-US"/>
        </w:rPr>
        <w:t xml:space="preserve">  2e</w:t>
      </w:r>
      <w:r w:rsidRPr="00721A15">
        <w:rPr>
          <w:i/>
          <w:vertAlign w:val="superscript"/>
          <w:lang w:val="en-US"/>
        </w:rPr>
        <w:t>-</w:t>
      </w:r>
      <w:r w:rsidRPr="00721A15">
        <w:rPr>
          <w:i/>
          <w:lang w:val="en-US"/>
        </w:rPr>
        <w:t>, 8e</w:t>
      </w:r>
      <w:r w:rsidRPr="00721A15">
        <w:rPr>
          <w:i/>
          <w:vertAlign w:val="superscript"/>
          <w:lang w:val="en-US"/>
        </w:rPr>
        <w:t>-</w:t>
      </w:r>
      <w:r w:rsidRPr="00721A15">
        <w:rPr>
          <w:i/>
          <w:lang w:val="en-US"/>
        </w:rPr>
        <w:t>, 1e</w:t>
      </w:r>
      <w:r w:rsidRPr="00721A15">
        <w:rPr>
          <w:i/>
          <w:vertAlign w:val="superscript"/>
          <w:lang w:val="kk-KZ"/>
        </w:rPr>
        <w:t>-</w:t>
      </w:r>
      <w:r w:rsidRPr="00721A15">
        <w:rPr>
          <w:i/>
          <w:lang w:val="kk-KZ"/>
        </w:rPr>
        <w:t xml:space="preserve"> + </w:t>
      </w:r>
      <w:r w:rsidRPr="00721A15">
        <w:rPr>
          <w:i/>
          <w:lang w:val="en-US"/>
        </w:rPr>
        <w:t>F 2e</w:t>
      </w:r>
      <w:r w:rsidRPr="00721A15">
        <w:rPr>
          <w:i/>
          <w:vertAlign w:val="superscript"/>
          <w:lang w:val="en-US"/>
        </w:rPr>
        <w:t>-</w:t>
      </w:r>
      <w:r w:rsidRPr="00721A15">
        <w:rPr>
          <w:i/>
          <w:lang w:val="kk-KZ"/>
        </w:rPr>
        <w:t>,</w:t>
      </w:r>
      <w:r w:rsidRPr="00721A15">
        <w:rPr>
          <w:i/>
          <w:lang w:val="en-US"/>
        </w:rPr>
        <w:t xml:space="preserve"> 7e</w:t>
      </w:r>
      <w:r w:rsidRPr="00721A15">
        <w:rPr>
          <w:i/>
          <w:vertAlign w:val="superscript"/>
          <w:lang w:val="en-US"/>
        </w:rPr>
        <w:t>-</w:t>
      </w:r>
      <w:r w:rsidRPr="00721A15">
        <w:rPr>
          <w:i/>
          <w:lang w:val="en-US"/>
        </w:rPr>
        <w:t xml:space="preserve"> → </w:t>
      </w:r>
      <w:proofErr w:type="spellStart"/>
      <w:r w:rsidRPr="00721A15">
        <w:rPr>
          <w:i/>
          <w:lang w:val="en-US"/>
        </w:rPr>
        <w:t>Na</w:t>
      </w:r>
      <w:r w:rsidRPr="00721A15">
        <w:rPr>
          <w:i/>
          <w:vertAlign w:val="superscript"/>
          <w:lang w:val="en-US"/>
        </w:rPr>
        <w:t>+</w:t>
      </w:r>
      <w:r w:rsidRPr="00721A15">
        <w:rPr>
          <w:i/>
          <w:lang w:val="en-US"/>
        </w:rPr>
        <w:t>F</w:t>
      </w:r>
      <w:proofErr w:type="spellEnd"/>
      <w:r w:rsidRPr="00721A15">
        <w:rPr>
          <w:i/>
          <w:vertAlign w:val="superscript"/>
          <w:lang w:val="en-US"/>
        </w:rPr>
        <w:t>-</w:t>
      </w:r>
      <w:r w:rsidRPr="00721A15">
        <w:rPr>
          <w:i/>
          <w:lang w:val="en-US"/>
        </w:rPr>
        <w:t xml:space="preserve"> </w:t>
      </w:r>
    </w:p>
    <w:p w:rsidR="00131A6C" w:rsidRPr="00721A15" w:rsidRDefault="00131A6C" w:rsidP="00131A6C">
      <w:pPr>
        <w:ind w:left="708"/>
        <w:jc w:val="both"/>
        <w:rPr>
          <w:i/>
          <w:vertAlign w:val="subscript"/>
          <w:lang w:val="en-US"/>
        </w:rPr>
      </w:pPr>
      <w:r>
        <w:rPr>
          <w:noProof/>
        </w:rPr>
        <mc:AlternateContent>
          <mc:Choice Requires="wpg">
            <w:drawing>
              <wp:anchor distT="0" distB="0" distL="114300" distR="114300" simplePos="0" relativeHeight="251660288" behindDoc="0" locked="0" layoutInCell="1" allowOverlap="1">
                <wp:simplePos x="0" y="0"/>
                <wp:positionH relativeFrom="column">
                  <wp:posOffset>1561465</wp:posOffset>
                </wp:positionH>
                <wp:positionV relativeFrom="paragraph">
                  <wp:posOffset>132715</wp:posOffset>
                </wp:positionV>
                <wp:extent cx="433070" cy="75565"/>
                <wp:effectExtent l="8890" t="10160" r="53340" b="1905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070" cy="75565"/>
                          <a:chOff x="7287" y="7092"/>
                          <a:chExt cx="703" cy="119"/>
                        </a:xfrm>
                      </wpg:grpSpPr>
                      <wps:wsp>
                        <wps:cNvPr id="2" name="AutoShape 7"/>
                        <wps:cNvCnPr>
                          <a:cxnSpLocks noChangeShapeType="1"/>
                        </wps:cNvCnPr>
                        <wps:spPr bwMode="auto">
                          <a:xfrm flipV="1">
                            <a:off x="7287" y="7092"/>
                            <a:ext cx="0" cy="1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8"/>
                        <wps:cNvCnPr>
                          <a:cxnSpLocks noChangeShapeType="1"/>
                        </wps:cNvCnPr>
                        <wps:spPr bwMode="auto">
                          <a:xfrm>
                            <a:off x="7287" y="7092"/>
                            <a:ext cx="21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9"/>
                        <wps:cNvCnPr>
                          <a:cxnSpLocks noChangeShapeType="1"/>
                        </wps:cNvCnPr>
                        <wps:spPr bwMode="auto">
                          <a:xfrm>
                            <a:off x="7698" y="7092"/>
                            <a:ext cx="2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10"/>
                        <wps:cNvCnPr>
                          <a:cxnSpLocks noChangeShapeType="1"/>
                        </wps:cNvCnPr>
                        <wps:spPr bwMode="auto">
                          <a:xfrm>
                            <a:off x="7990" y="7092"/>
                            <a:ext cx="0" cy="1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122.95pt;margin-top:10.45pt;width:34.1pt;height:5.95pt;z-index:251660288" coordorigin="7287,7092" coordsize="703,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">
                <v:shape id="AutoShape 7" o:spid="_x0000_s1027" type="#_x0000_t32" style="position:absolute;left:7287;top:7092;width:0;height:1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g7zcIAAADaAAAADwAAAGRycy9kb3ducmV2LnhtbESPQYvCMBSE7wv+h/AEL4um9bBINYoI&#10;gngQVnvw+EiebbF5qUms9d9vFhb2OMzMN8xqM9hW9ORD41hBPstAEGtnGq4UlJf9dAEiRGSDrWNS&#10;8KYAm/XoY4WFcS/+pv4cK5EgHApUUMfYFVIGXZPFMHMdcfJuzluMSfpKGo+vBLetnGfZl7TYcFqo&#10;saNdTfp+floFzbE8lf3nI3q9OOZXn4fLtdVKTcbDdgki0hD/w3/tg1Ewh98r6QbI9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3g7zcIAAADaAAAADwAAAAAAAAAAAAAA&#10;AAChAgAAZHJzL2Rvd25yZXYueG1sUEsFBgAAAAAEAAQA+QAAAJADAAAAAA==&#10;"/>
                <v:shape id="AutoShape 8" o:spid="_x0000_s1028" type="#_x0000_t32" style="position:absolute;left:7287;top:7092;width:2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AutoShape 9" o:spid="_x0000_s1029" type="#_x0000_t32" style="position:absolute;left:7698;top:7092;width:2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AutoShape 10" o:spid="_x0000_s1030" type="#_x0000_t32" style="position:absolute;left:7990;top:7092;width:0;height:1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stroke endarrow="block"/>
                </v:shape>
              </v:group>
            </w:pict>
          </mc:Fallback>
        </mc:AlternateContent>
      </w:r>
      <w:r w:rsidRPr="00721A15">
        <w:rPr>
          <w:i/>
          <w:lang w:val="en-US"/>
        </w:rPr>
        <w:t xml:space="preserve">                                  </w:t>
      </w:r>
      <w:proofErr w:type="gramStart"/>
      <w:r w:rsidRPr="00721A15">
        <w:rPr>
          <w:i/>
          <w:vertAlign w:val="subscript"/>
          <w:lang w:val="en-US"/>
        </w:rPr>
        <w:t>e</w:t>
      </w:r>
      <w:proofErr w:type="gramEnd"/>
    </w:p>
    <w:p w:rsidR="00131A6C" w:rsidRPr="00721A15" w:rsidRDefault="00131A6C" w:rsidP="00131A6C">
      <w:pPr>
        <w:ind w:left="708"/>
        <w:jc w:val="both"/>
        <w:rPr>
          <w:i/>
          <w:lang w:val="en-US"/>
        </w:rPr>
      </w:pPr>
      <w:r w:rsidRPr="00721A15">
        <w:rPr>
          <w:i/>
          <w:lang w:val="en-US"/>
        </w:rPr>
        <w:t xml:space="preserve">                         Na</w:t>
      </w:r>
      <w:r w:rsidRPr="00721A15">
        <w:rPr>
          <w:i/>
          <w:vertAlign w:val="superscript"/>
          <w:lang w:val="en-US"/>
        </w:rPr>
        <w:t>0</w:t>
      </w:r>
      <w:r w:rsidRPr="00721A15">
        <w:rPr>
          <w:i/>
          <w:lang w:val="en-US"/>
        </w:rPr>
        <w:t xml:space="preserve">   +   F → </w:t>
      </w:r>
      <w:proofErr w:type="spellStart"/>
      <w:r w:rsidRPr="00721A15">
        <w:rPr>
          <w:i/>
          <w:lang w:val="en-US"/>
        </w:rPr>
        <w:t>Na</w:t>
      </w:r>
      <w:r w:rsidRPr="00721A15">
        <w:rPr>
          <w:i/>
          <w:vertAlign w:val="superscript"/>
          <w:lang w:val="en-US"/>
        </w:rPr>
        <w:t>+</w:t>
      </w:r>
      <w:r w:rsidRPr="00721A15">
        <w:rPr>
          <w:i/>
          <w:lang w:val="en-US"/>
        </w:rPr>
        <w:t>F</w:t>
      </w:r>
      <w:proofErr w:type="spellEnd"/>
      <w:r w:rsidRPr="00721A15">
        <w:rPr>
          <w:i/>
          <w:vertAlign w:val="superscript"/>
          <w:lang w:val="en-US"/>
        </w:rPr>
        <w:t>-</w:t>
      </w:r>
      <w:r w:rsidRPr="00721A15">
        <w:rPr>
          <w:i/>
          <w:lang w:val="en-US"/>
        </w:rPr>
        <w:t xml:space="preserve">  </w:t>
      </w:r>
    </w:p>
    <w:p w:rsidR="00131A6C" w:rsidRPr="00721A15" w:rsidRDefault="00131A6C" w:rsidP="00131A6C">
      <w:pPr>
        <w:jc w:val="both"/>
        <w:rPr>
          <w:i/>
          <w:lang w:val="kk-KZ"/>
        </w:rPr>
      </w:pPr>
      <w:r w:rsidRPr="00721A15">
        <w:rPr>
          <w:i/>
          <w:lang w:val="kk-KZ"/>
        </w:rPr>
        <w:t xml:space="preserve">            Қарама-қарсы зарядталған бөлшектердің бірін-бірі тартатыны оқушыларға физика курсынан белгілі. Соны еске түсіре отырып, ионды байланысқа анықтама береміз. Ионды байланысты заттарға мысалдар: NaCl, KCl, NaF, K</w:t>
      </w:r>
      <w:r w:rsidRPr="00721A15">
        <w:rPr>
          <w:i/>
          <w:vertAlign w:val="subscript"/>
          <w:lang w:val="kk-KZ"/>
        </w:rPr>
        <w:t>2</w:t>
      </w:r>
      <w:r w:rsidRPr="00721A15">
        <w:rPr>
          <w:i/>
          <w:lang w:val="kk-KZ"/>
        </w:rPr>
        <w:t>O, Li</w:t>
      </w:r>
      <w:r w:rsidRPr="00721A15">
        <w:rPr>
          <w:i/>
          <w:vertAlign w:val="subscript"/>
          <w:lang w:val="kk-KZ"/>
        </w:rPr>
        <w:t>2</w:t>
      </w:r>
      <w:r w:rsidRPr="00721A15">
        <w:rPr>
          <w:i/>
          <w:lang w:val="kk-KZ"/>
        </w:rPr>
        <w:t>O, MgCl</w:t>
      </w:r>
      <w:r w:rsidRPr="00721A15">
        <w:rPr>
          <w:i/>
          <w:vertAlign w:val="subscript"/>
          <w:lang w:val="kk-KZ"/>
        </w:rPr>
        <w:t>2</w:t>
      </w:r>
      <w:r w:rsidRPr="00721A15">
        <w:rPr>
          <w:i/>
          <w:lang w:val="kk-KZ"/>
        </w:rPr>
        <w:t>.</w:t>
      </w:r>
    </w:p>
    <w:p w:rsidR="00131A6C" w:rsidRPr="00721A15" w:rsidRDefault="00131A6C" w:rsidP="00131A6C">
      <w:pPr>
        <w:jc w:val="both"/>
        <w:rPr>
          <w:i/>
          <w:lang w:val="kk-KZ"/>
        </w:rPr>
      </w:pPr>
      <w:r w:rsidRPr="00721A15">
        <w:rPr>
          <w:i/>
          <w:lang w:val="kk-KZ"/>
        </w:rPr>
        <w:t xml:space="preserve">           Оқушылардың назарын төмендегі жағдайға аударамыз. Атом қанша электрон берсе не қанша электронды қосып алса, түзілген оң және теріс ион заряды да  сонша болады. Ион заряды элемент таңбасының оң жағына қойылады:</w:t>
      </w:r>
    </w:p>
    <w:p w:rsidR="00131A6C" w:rsidRPr="00721A15" w:rsidRDefault="00131A6C" w:rsidP="00131A6C">
      <w:pPr>
        <w:ind w:left="360" w:firstLine="348"/>
        <w:jc w:val="both"/>
        <w:rPr>
          <w:i/>
          <w:lang w:val="kk-KZ"/>
        </w:rPr>
      </w:pPr>
      <w:r w:rsidRPr="00721A15">
        <w:rPr>
          <w:i/>
          <w:lang w:val="kk-KZ"/>
        </w:rPr>
        <w:t xml:space="preserve">                                         Na</w:t>
      </w:r>
      <w:r w:rsidRPr="00721A15">
        <w:rPr>
          <w:i/>
          <w:vertAlign w:val="superscript"/>
          <w:lang w:val="kk-KZ"/>
        </w:rPr>
        <w:t>+</w:t>
      </w:r>
      <w:r w:rsidRPr="00721A15">
        <w:rPr>
          <w:i/>
          <w:lang w:val="kk-KZ"/>
        </w:rPr>
        <w:t>, Cl</w:t>
      </w:r>
      <w:r w:rsidRPr="00721A15">
        <w:rPr>
          <w:i/>
          <w:vertAlign w:val="superscript"/>
          <w:lang w:val="kk-KZ"/>
        </w:rPr>
        <w:t>-</w:t>
      </w:r>
      <w:r w:rsidRPr="00721A15">
        <w:rPr>
          <w:i/>
          <w:lang w:val="kk-KZ"/>
        </w:rPr>
        <w:t>, Mg</w:t>
      </w:r>
      <w:r w:rsidRPr="00721A15">
        <w:rPr>
          <w:i/>
          <w:vertAlign w:val="superscript"/>
          <w:lang w:val="kk-KZ"/>
        </w:rPr>
        <w:t>2+</w:t>
      </w:r>
      <w:r w:rsidRPr="00721A15">
        <w:rPr>
          <w:i/>
          <w:lang w:val="kk-KZ"/>
        </w:rPr>
        <w:t>, Al</w:t>
      </w:r>
      <w:r w:rsidRPr="00721A15">
        <w:rPr>
          <w:i/>
          <w:vertAlign w:val="superscript"/>
          <w:lang w:val="kk-KZ"/>
        </w:rPr>
        <w:t>3+</w:t>
      </w:r>
      <w:r w:rsidRPr="00721A15">
        <w:rPr>
          <w:i/>
          <w:lang w:val="kk-KZ"/>
        </w:rPr>
        <w:t>, Ca</w:t>
      </w:r>
      <w:r w:rsidRPr="00721A15">
        <w:rPr>
          <w:i/>
          <w:vertAlign w:val="superscript"/>
          <w:lang w:val="kk-KZ"/>
        </w:rPr>
        <w:t>2+</w:t>
      </w:r>
      <w:r w:rsidRPr="00721A15">
        <w:rPr>
          <w:i/>
          <w:lang w:val="kk-KZ"/>
        </w:rPr>
        <w:t>, S</w:t>
      </w:r>
      <w:r w:rsidRPr="00721A15">
        <w:rPr>
          <w:i/>
          <w:vertAlign w:val="superscript"/>
          <w:lang w:val="kk-KZ"/>
        </w:rPr>
        <w:t>4+</w:t>
      </w:r>
      <w:r w:rsidRPr="00721A15">
        <w:rPr>
          <w:i/>
          <w:lang w:val="kk-KZ"/>
        </w:rPr>
        <w:t>.</w:t>
      </w:r>
    </w:p>
    <w:p w:rsidR="00131A6C" w:rsidRPr="00721A15" w:rsidRDefault="00131A6C" w:rsidP="00131A6C">
      <w:pPr>
        <w:jc w:val="both"/>
        <w:rPr>
          <w:i/>
          <w:lang w:val="kk-KZ"/>
        </w:rPr>
      </w:pPr>
      <w:r w:rsidRPr="00721A15">
        <w:rPr>
          <w:i/>
          <w:lang w:val="kk-KZ"/>
        </w:rPr>
        <w:t xml:space="preserve">           Оқушылардың білімі мен іскерлігін бекіту. Әр түрлі байланыстардың түзілуі механизмінің негізгі теориялық маңдайын ұғу және түсіну үшін төмендегі жаттығуларды орындату қажет:</w:t>
      </w:r>
    </w:p>
    <w:p w:rsidR="00131A6C" w:rsidRPr="00721A15" w:rsidRDefault="00131A6C" w:rsidP="00131A6C">
      <w:pPr>
        <w:pStyle w:val="msonormalcxspmiddle"/>
        <w:numPr>
          <w:ilvl w:val="0"/>
          <w:numId w:val="2"/>
        </w:numPr>
        <w:contextualSpacing/>
        <w:jc w:val="both"/>
        <w:rPr>
          <w:i/>
          <w:lang w:val="kk-KZ"/>
        </w:rPr>
      </w:pPr>
      <w:r w:rsidRPr="00721A15">
        <w:rPr>
          <w:i/>
          <w:lang w:val="kk-KZ"/>
        </w:rPr>
        <w:t>Төменде көрсетілген заттардың ковалентті полюсті, ковалентті полюссіз және ионды байланысты заттардың формулаларын теріп, бөліп жаз: H</w:t>
      </w:r>
      <w:r w:rsidRPr="00721A15">
        <w:rPr>
          <w:i/>
          <w:vertAlign w:val="subscript"/>
          <w:lang w:val="kk-KZ"/>
        </w:rPr>
        <w:t>2</w:t>
      </w:r>
      <w:r w:rsidRPr="00721A15">
        <w:rPr>
          <w:i/>
          <w:lang w:val="kk-KZ"/>
        </w:rPr>
        <w:t>, РН</w:t>
      </w:r>
      <w:r w:rsidRPr="00721A15">
        <w:rPr>
          <w:i/>
          <w:vertAlign w:val="subscript"/>
          <w:lang w:val="kk-KZ"/>
        </w:rPr>
        <w:t>3</w:t>
      </w:r>
      <w:r w:rsidRPr="00721A15">
        <w:rPr>
          <w:i/>
          <w:lang w:val="kk-KZ"/>
        </w:rPr>
        <w:t>, NaI, ZnF</w:t>
      </w:r>
      <w:r w:rsidRPr="00721A15">
        <w:rPr>
          <w:i/>
          <w:vertAlign w:val="subscript"/>
          <w:lang w:val="kk-KZ"/>
        </w:rPr>
        <w:t>2</w:t>
      </w:r>
      <w:r w:rsidRPr="00721A15">
        <w:rPr>
          <w:i/>
          <w:lang w:val="kk-KZ"/>
        </w:rPr>
        <w:t>, Br</w:t>
      </w:r>
      <w:r w:rsidRPr="00721A15">
        <w:rPr>
          <w:i/>
          <w:vertAlign w:val="subscript"/>
          <w:lang w:val="kk-KZ"/>
        </w:rPr>
        <w:t>2</w:t>
      </w:r>
      <w:r w:rsidRPr="00721A15">
        <w:rPr>
          <w:i/>
          <w:lang w:val="kk-KZ"/>
        </w:rPr>
        <w:t>, H</w:t>
      </w:r>
      <w:r w:rsidRPr="00721A15">
        <w:rPr>
          <w:i/>
          <w:vertAlign w:val="subscript"/>
          <w:lang w:val="kk-KZ"/>
        </w:rPr>
        <w:t>2</w:t>
      </w:r>
      <w:r w:rsidRPr="00721A15">
        <w:rPr>
          <w:i/>
          <w:lang w:val="kk-KZ"/>
        </w:rPr>
        <w:t>S, H</w:t>
      </w:r>
      <w:r w:rsidRPr="00721A15">
        <w:rPr>
          <w:i/>
          <w:vertAlign w:val="subscript"/>
          <w:lang w:val="kk-KZ"/>
        </w:rPr>
        <w:t>2</w:t>
      </w:r>
      <w:r w:rsidRPr="00721A15">
        <w:rPr>
          <w:i/>
          <w:lang w:val="kk-KZ"/>
        </w:rPr>
        <w:t>O, CaCl</w:t>
      </w:r>
      <w:r w:rsidRPr="00721A15">
        <w:rPr>
          <w:i/>
          <w:vertAlign w:val="subscript"/>
          <w:lang w:val="kk-KZ"/>
        </w:rPr>
        <w:t>2</w:t>
      </w:r>
      <w:r w:rsidRPr="00721A15">
        <w:rPr>
          <w:i/>
          <w:lang w:val="kk-KZ"/>
        </w:rPr>
        <w:t>, HBr, O</w:t>
      </w:r>
      <w:r w:rsidRPr="00721A15">
        <w:rPr>
          <w:i/>
          <w:vertAlign w:val="subscript"/>
          <w:lang w:val="kk-KZ"/>
        </w:rPr>
        <w:t>2</w:t>
      </w:r>
      <w:r w:rsidRPr="00721A15">
        <w:rPr>
          <w:i/>
          <w:lang w:val="kk-KZ"/>
        </w:rPr>
        <w:t>, N</w:t>
      </w:r>
      <w:r w:rsidRPr="00721A15">
        <w:rPr>
          <w:i/>
          <w:vertAlign w:val="subscript"/>
          <w:lang w:val="kk-KZ"/>
        </w:rPr>
        <w:t>2</w:t>
      </w:r>
      <w:r w:rsidRPr="00721A15">
        <w:rPr>
          <w:i/>
          <w:lang w:val="kk-KZ"/>
        </w:rPr>
        <w:t>, AlCl</w:t>
      </w:r>
      <w:r w:rsidRPr="00721A15">
        <w:rPr>
          <w:i/>
          <w:vertAlign w:val="subscript"/>
          <w:lang w:val="kk-KZ"/>
        </w:rPr>
        <w:t>3</w:t>
      </w:r>
      <w:r w:rsidRPr="00721A15">
        <w:rPr>
          <w:i/>
          <w:lang w:val="kk-KZ"/>
        </w:rPr>
        <w:t>.</w:t>
      </w:r>
    </w:p>
    <w:p w:rsidR="00131A6C" w:rsidRPr="00721A15" w:rsidRDefault="00131A6C" w:rsidP="00131A6C">
      <w:pPr>
        <w:pStyle w:val="msonormalcxspmiddle"/>
        <w:numPr>
          <w:ilvl w:val="0"/>
          <w:numId w:val="2"/>
        </w:numPr>
        <w:contextualSpacing/>
        <w:jc w:val="both"/>
        <w:rPr>
          <w:i/>
          <w:lang w:val="kk-KZ"/>
        </w:rPr>
      </w:pPr>
      <w:r w:rsidRPr="00721A15">
        <w:rPr>
          <w:i/>
          <w:lang w:val="kk-KZ"/>
        </w:rPr>
        <w:t>Натрий хлориді мен хлорсутегі молекулалары мысалында ионды және ковалентті полюсті байланыстар түзілуінің ұқсастығы мен айырмашылығын белгілеңдер.</w:t>
      </w:r>
    </w:p>
    <w:p w:rsidR="00131A6C" w:rsidRPr="00721A15" w:rsidRDefault="00131A6C" w:rsidP="00131A6C">
      <w:pPr>
        <w:pStyle w:val="msonormalcxspmiddle"/>
        <w:numPr>
          <w:ilvl w:val="0"/>
          <w:numId w:val="2"/>
        </w:numPr>
        <w:contextualSpacing/>
        <w:jc w:val="both"/>
        <w:rPr>
          <w:i/>
          <w:lang w:val="kk-KZ"/>
        </w:rPr>
      </w:pPr>
      <w:r w:rsidRPr="00721A15">
        <w:rPr>
          <w:i/>
          <w:lang w:val="kk-KZ"/>
        </w:rPr>
        <w:t xml:space="preserve">Галогенсутектері қатарында НҒ, НСl, HBr байланыстың полюстілігі қалай өзгереді? Жауабыңа түсінік бер. </w:t>
      </w:r>
    </w:p>
    <w:p w:rsidR="00131A6C" w:rsidRPr="00721A15" w:rsidRDefault="00131A6C" w:rsidP="00131A6C">
      <w:pPr>
        <w:pStyle w:val="msonormalcxspmiddle"/>
        <w:numPr>
          <w:ilvl w:val="0"/>
          <w:numId w:val="2"/>
        </w:numPr>
        <w:contextualSpacing/>
        <w:jc w:val="both"/>
        <w:rPr>
          <w:i/>
          <w:lang w:val="kk-KZ"/>
        </w:rPr>
      </w:pPr>
      <w:r w:rsidRPr="00721A15">
        <w:rPr>
          <w:i/>
          <w:lang w:val="kk-KZ"/>
        </w:rPr>
        <w:t>Төмендегі қосылу реакциясы теңдеуін құрастыр және металл атомынан бейметалға қанша электрон өткенін белгіле:</w:t>
      </w:r>
    </w:p>
    <w:p w:rsidR="00131A6C" w:rsidRPr="00721A15" w:rsidRDefault="00131A6C" w:rsidP="00131A6C">
      <w:pPr>
        <w:pStyle w:val="msonormalcxspmiddle"/>
        <w:contextualSpacing/>
        <w:jc w:val="both"/>
        <w:rPr>
          <w:i/>
          <w:lang w:val="kk-KZ"/>
        </w:rPr>
      </w:pPr>
      <w:r w:rsidRPr="00721A15">
        <w:rPr>
          <w:i/>
          <w:lang w:val="kk-KZ"/>
        </w:rPr>
        <w:t xml:space="preserve">                                     а) Li + O</w:t>
      </w:r>
      <w:r w:rsidRPr="00721A15">
        <w:rPr>
          <w:i/>
          <w:vertAlign w:val="subscript"/>
          <w:lang w:val="kk-KZ"/>
        </w:rPr>
        <w:t xml:space="preserve">2 </w:t>
      </w:r>
      <w:r w:rsidRPr="00721A15">
        <w:rPr>
          <w:i/>
          <w:lang w:val="kk-KZ"/>
        </w:rPr>
        <w:t>→</w:t>
      </w:r>
      <w:r w:rsidRPr="00721A15">
        <w:rPr>
          <w:i/>
          <w:lang w:val="kk-KZ"/>
        </w:rPr>
        <w:tab/>
      </w:r>
      <w:r w:rsidRPr="00721A15">
        <w:rPr>
          <w:i/>
          <w:lang w:val="kk-KZ"/>
        </w:rPr>
        <w:tab/>
      </w:r>
      <w:r w:rsidRPr="00721A15">
        <w:rPr>
          <w:i/>
          <w:lang w:val="kk-KZ"/>
        </w:rPr>
        <w:tab/>
        <w:t>б) Cs + S →</w:t>
      </w:r>
    </w:p>
    <w:p w:rsidR="00131A6C" w:rsidRPr="00721A15" w:rsidRDefault="00131A6C" w:rsidP="00131A6C">
      <w:pPr>
        <w:pStyle w:val="msonormalcxspmiddle"/>
        <w:contextualSpacing/>
        <w:jc w:val="both"/>
        <w:rPr>
          <w:i/>
          <w:lang w:val="kk-KZ"/>
        </w:rPr>
      </w:pPr>
      <w:r w:rsidRPr="00721A15">
        <w:rPr>
          <w:i/>
          <w:lang w:val="kk-KZ"/>
        </w:rPr>
        <w:t xml:space="preserve">                                     ә) Ca + F</w:t>
      </w:r>
      <w:r w:rsidRPr="00721A15">
        <w:rPr>
          <w:i/>
          <w:vertAlign w:val="subscript"/>
          <w:lang w:val="kk-KZ"/>
        </w:rPr>
        <w:t xml:space="preserve">2 </w:t>
      </w:r>
      <w:r w:rsidRPr="00721A15">
        <w:rPr>
          <w:i/>
          <w:lang w:val="kk-KZ"/>
        </w:rPr>
        <w:t>→</w:t>
      </w:r>
      <w:r w:rsidRPr="00721A15">
        <w:rPr>
          <w:i/>
          <w:vertAlign w:val="subscript"/>
          <w:lang w:val="kk-KZ"/>
        </w:rPr>
        <w:tab/>
      </w:r>
      <w:r w:rsidRPr="00721A15">
        <w:rPr>
          <w:i/>
          <w:vertAlign w:val="subscript"/>
          <w:lang w:val="kk-KZ"/>
        </w:rPr>
        <w:tab/>
      </w:r>
      <w:r w:rsidRPr="00721A15">
        <w:rPr>
          <w:i/>
          <w:vertAlign w:val="subscript"/>
          <w:lang w:val="kk-KZ"/>
        </w:rPr>
        <w:tab/>
      </w:r>
      <w:r w:rsidRPr="00721A15">
        <w:rPr>
          <w:i/>
          <w:lang w:val="kk-KZ"/>
        </w:rPr>
        <w:t>в) Na + F</w:t>
      </w:r>
      <w:r w:rsidRPr="00721A15">
        <w:rPr>
          <w:i/>
          <w:vertAlign w:val="subscript"/>
          <w:lang w:val="kk-KZ"/>
        </w:rPr>
        <w:t>2</w:t>
      </w:r>
      <w:r w:rsidRPr="00721A15">
        <w:rPr>
          <w:i/>
          <w:lang w:val="kk-KZ"/>
        </w:rPr>
        <w:t xml:space="preserve"> →</w:t>
      </w:r>
    </w:p>
    <w:p w:rsidR="00131A6C" w:rsidRPr="00721A15" w:rsidRDefault="00131A6C" w:rsidP="00131A6C">
      <w:pPr>
        <w:pStyle w:val="msonormalcxspmiddle"/>
        <w:numPr>
          <w:ilvl w:val="0"/>
          <w:numId w:val="2"/>
        </w:numPr>
        <w:contextualSpacing/>
        <w:jc w:val="both"/>
        <w:rPr>
          <w:i/>
          <w:lang w:val="kk-KZ"/>
        </w:rPr>
      </w:pPr>
      <w:r w:rsidRPr="00721A15">
        <w:rPr>
          <w:i/>
          <w:lang w:val="kk-KZ"/>
        </w:rPr>
        <w:t>Төмендегі элементтер атомы мен ионның құрылысын салыстыр:</w:t>
      </w:r>
    </w:p>
    <w:p w:rsidR="00131A6C" w:rsidRPr="00721A15" w:rsidRDefault="00131A6C" w:rsidP="00131A6C">
      <w:pPr>
        <w:pStyle w:val="msonormalcxspmiddle"/>
        <w:contextualSpacing/>
        <w:jc w:val="both"/>
        <w:rPr>
          <w:i/>
          <w:vertAlign w:val="superscript"/>
          <w:lang w:val="kk-KZ"/>
        </w:rPr>
      </w:pPr>
      <w:r w:rsidRPr="00721A15">
        <w:rPr>
          <w:i/>
          <w:lang w:val="kk-KZ"/>
        </w:rPr>
        <w:t xml:space="preserve">                                   Na</w:t>
      </w:r>
      <w:r w:rsidRPr="00721A15">
        <w:rPr>
          <w:i/>
          <w:vertAlign w:val="superscript"/>
          <w:lang w:val="kk-KZ"/>
        </w:rPr>
        <w:t>+</w:t>
      </w:r>
      <w:r w:rsidRPr="00721A15">
        <w:rPr>
          <w:i/>
          <w:lang w:val="kk-KZ"/>
        </w:rPr>
        <w:t xml:space="preserve"> және Na</w:t>
      </w:r>
      <w:r w:rsidRPr="00721A15">
        <w:rPr>
          <w:i/>
          <w:vertAlign w:val="superscript"/>
          <w:lang w:val="kk-KZ"/>
        </w:rPr>
        <w:t>0</w:t>
      </w:r>
      <w:r w:rsidRPr="00721A15">
        <w:rPr>
          <w:i/>
          <w:lang w:val="kk-KZ"/>
        </w:rPr>
        <w:tab/>
        <w:t xml:space="preserve">   </w:t>
      </w:r>
      <w:r w:rsidRPr="00721A15">
        <w:rPr>
          <w:i/>
          <w:lang w:val="kk-KZ"/>
        </w:rPr>
        <w:tab/>
        <w:t xml:space="preserve">    Mg</w:t>
      </w:r>
      <w:r w:rsidRPr="00721A15">
        <w:rPr>
          <w:i/>
          <w:vertAlign w:val="superscript"/>
          <w:lang w:val="kk-KZ"/>
        </w:rPr>
        <w:t>2+</w:t>
      </w:r>
      <w:r w:rsidRPr="00721A15">
        <w:rPr>
          <w:i/>
          <w:lang w:val="kk-KZ"/>
        </w:rPr>
        <w:t xml:space="preserve"> және Mg</w:t>
      </w:r>
      <w:r w:rsidRPr="00721A15">
        <w:rPr>
          <w:i/>
          <w:vertAlign w:val="superscript"/>
          <w:lang w:val="kk-KZ"/>
        </w:rPr>
        <w:t>0</w:t>
      </w:r>
      <w:r w:rsidRPr="00721A15">
        <w:rPr>
          <w:i/>
          <w:lang w:val="kk-KZ"/>
        </w:rPr>
        <w:tab/>
      </w:r>
      <w:r w:rsidRPr="00721A15">
        <w:rPr>
          <w:i/>
          <w:lang w:val="kk-KZ"/>
        </w:rPr>
        <w:tab/>
        <w:t>N</w:t>
      </w:r>
      <w:r w:rsidRPr="00721A15">
        <w:rPr>
          <w:i/>
          <w:vertAlign w:val="superscript"/>
          <w:lang w:val="kk-KZ"/>
        </w:rPr>
        <w:t>3-</w:t>
      </w:r>
      <w:r w:rsidRPr="00721A15">
        <w:rPr>
          <w:i/>
          <w:lang w:val="kk-KZ"/>
        </w:rPr>
        <w:t xml:space="preserve"> және N</w:t>
      </w:r>
      <w:r w:rsidRPr="00721A15">
        <w:rPr>
          <w:i/>
          <w:vertAlign w:val="superscript"/>
          <w:lang w:val="kk-KZ"/>
        </w:rPr>
        <w:t>0</w:t>
      </w:r>
    </w:p>
    <w:p w:rsidR="00131A6C" w:rsidRPr="00721A15" w:rsidRDefault="00131A6C" w:rsidP="00131A6C">
      <w:pPr>
        <w:pStyle w:val="msonormalcxspmiddle"/>
        <w:contextualSpacing/>
        <w:jc w:val="both"/>
        <w:rPr>
          <w:i/>
          <w:lang w:val="kk-KZ"/>
        </w:rPr>
      </w:pPr>
      <w:r w:rsidRPr="00721A15">
        <w:rPr>
          <w:i/>
          <w:lang w:val="kk-KZ"/>
        </w:rPr>
        <w:t xml:space="preserve">                                   </w:t>
      </w:r>
      <w:r w:rsidRPr="00721A15">
        <w:rPr>
          <w:i/>
          <w:lang w:val="en-US"/>
        </w:rPr>
        <w:t>S</w:t>
      </w:r>
      <w:r w:rsidRPr="00721A15">
        <w:rPr>
          <w:i/>
          <w:vertAlign w:val="superscript"/>
          <w:lang w:val="en-US"/>
        </w:rPr>
        <w:t>2-</w:t>
      </w:r>
      <w:r w:rsidRPr="00721A15">
        <w:rPr>
          <w:i/>
          <w:lang w:val="en-US"/>
        </w:rPr>
        <w:t xml:space="preserve"> </w:t>
      </w:r>
      <w:r w:rsidRPr="00721A15">
        <w:rPr>
          <w:i/>
          <w:lang w:val="kk-KZ"/>
        </w:rPr>
        <w:t>және</w:t>
      </w:r>
      <w:r w:rsidRPr="00721A15">
        <w:rPr>
          <w:i/>
          <w:lang w:val="en-US"/>
        </w:rPr>
        <w:t xml:space="preserve"> S</w:t>
      </w:r>
      <w:r w:rsidRPr="00721A15">
        <w:rPr>
          <w:i/>
          <w:vertAlign w:val="superscript"/>
          <w:lang w:val="en-US"/>
        </w:rPr>
        <w:t>0</w:t>
      </w:r>
      <w:r w:rsidRPr="00721A15">
        <w:rPr>
          <w:i/>
          <w:lang w:val="en-US"/>
        </w:rPr>
        <w:tab/>
      </w:r>
      <w:r w:rsidRPr="00721A15">
        <w:rPr>
          <w:i/>
          <w:lang w:val="kk-KZ"/>
        </w:rPr>
        <w:t xml:space="preserve">               </w:t>
      </w:r>
      <w:r w:rsidRPr="00721A15">
        <w:rPr>
          <w:i/>
          <w:lang w:val="en-US"/>
        </w:rPr>
        <w:t>S</w:t>
      </w:r>
      <w:r w:rsidRPr="00721A15">
        <w:rPr>
          <w:i/>
          <w:vertAlign w:val="superscript"/>
          <w:lang w:val="en-US"/>
        </w:rPr>
        <w:t>2-</w:t>
      </w:r>
      <w:r w:rsidRPr="00721A15">
        <w:rPr>
          <w:i/>
          <w:lang w:val="en-US"/>
        </w:rPr>
        <w:t xml:space="preserve"> </w:t>
      </w:r>
      <w:r w:rsidRPr="00721A15">
        <w:rPr>
          <w:i/>
          <w:lang w:val="kk-KZ"/>
        </w:rPr>
        <w:t>және</w:t>
      </w:r>
      <w:r w:rsidRPr="00721A15">
        <w:rPr>
          <w:i/>
          <w:lang w:val="en-US"/>
        </w:rPr>
        <w:t xml:space="preserve"> S</w:t>
      </w:r>
      <w:r w:rsidRPr="00721A15">
        <w:rPr>
          <w:i/>
          <w:vertAlign w:val="superscript"/>
          <w:lang w:val="en-US"/>
        </w:rPr>
        <w:t>0</w:t>
      </w:r>
      <w:r w:rsidRPr="00721A15">
        <w:rPr>
          <w:i/>
          <w:lang w:val="en-US"/>
        </w:rPr>
        <w:t xml:space="preserve">   </w:t>
      </w:r>
    </w:p>
    <w:p w:rsidR="00131A6C" w:rsidRPr="00721A15" w:rsidRDefault="00131A6C" w:rsidP="00131A6C">
      <w:pPr>
        <w:jc w:val="both"/>
        <w:rPr>
          <w:i/>
          <w:lang w:val="kk-KZ"/>
        </w:rPr>
      </w:pPr>
      <w:r w:rsidRPr="00721A15">
        <w:rPr>
          <w:i/>
          <w:lang w:val="kk-KZ"/>
        </w:rPr>
        <w:tab/>
        <w:t>Ү й г е   т а п с ы р м а  б е р у: §61 3-4 жаттығуларды орындау</w:t>
      </w:r>
    </w:p>
    <w:p w:rsidR="00131A6C" w:rsidRPr="00131A6C" w:rsidRDefault="00131A6C" w:rsidP="00131A6C">
      <w:pPr>
        <w:jc w:val="both"/>
      </w:pPr>
      <w:r w:rsidRPr="00721A15">
        <w:rPr>
          <w:lang w:val="kk-KZ"/>
        </w:rPr>
        <w:t xml:space="preserve">    </w:t>
      </w:r>
    </w:p>
    <w:p w:rsidR="00131A6C" w:rsidRPr="00131A6C" w:rsidRDefault="00131A6C" w:rsidP="00131A6C">
      <w:pPr>
        <w:jc w:val="both"/>
      </w:pPr>
    </w:p>
    <w:p w:rsidR="00131A6C" w:rsidRPr="00131A6C" w:rsidRDefault="00131A6C" w:rsidP="00131A6C">
      <w:pPr>
        <w:jc w:val="both"/>
      </w:pPr>
    </w:p>
    <w:p w:rsidR="00131A6C" w:rsidRPr="00131A6C" w:rsidRDefault="00131A6C" w:rsidP="00131A6C">
      <w:pPr>
        <w:jc w:val="both"/>
      </w:pPr>
    </w:p>
    <w:p w:rsidR="00131A6C" w:rsidRPr="00131A6C" w:rsidRDefault="00131A6C" w:rsidP="00131A6C">
      <w:pPr>
        <w:jc w:val="both"/>
      </w:pPr>
    </w:p>
    <w:p w:rsidR="00131A6C" w:rsidRPr="00131A6C" w:rsidRDefault="00131A6C" w:rsidP="00131A6C">
      <w:pPr>
        <w:jc w:val="both"/>
      </w:pPr>
    </w:p>
    <w:p w:rsidR="00131A6C" w:rsidRPr="00131A6C" w:rsidRDefault="00131A6C" w:rsidP="00131A6C">
      <w:pPr>
        <w:jc w:val="both"/>
      </w:pPr>
    </w:p>
    <w:p w:rsidR="00B05EF5" w:rsidRDefault="00131A6C"/>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9709E"/>
    <w:multiLevelType w:val="hybridMultilevel"/>
    <w:tmpl w:val="FB22D3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68958B2"/>
    <w:multiLevelType w:val="hybridMultilevel"/>
    <w:tmpl w:val="3C9C8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A6C"/>
    <w:rsid w:val="00011B3F"/>
    <w:rsid w:val="000935D3"/>
    <w:rsid w:val="000C5B8E"/>
    <w:rsid w:val="000E40DF"/>
    <w:rsid w:val="00131A6C"/>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31A6C"/>
    <w:pPr>
      <w:spacing w:after="200" w:line="276" w:lineRule="auto"/>
      <w:ind w:left="720"/>
      <w:contextualSpacing/>
    </w:pPr>
    <w:rPr>
      <w:rFonts w:ascii="Calibri" w:hAnsi="Calibri"/>
      <w:sz w:val="22"/>
      <w:szCs w:val="22"/>
    </w:rPr>
  </w:style>
  <w:style w:type="paragraph" w:customStyle="1" w:styleId="msonormalcxspmiddle">
    <w:name w:val="msonormalcxspmiddle"/>
    <w:basedOn w:val="a"/>
    <w:rsid w:val="00131A6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31A6C"/>
    <w:pPr>
      <w:spacing w:after="200" w:line="276" w:lineRule="auto"/>
      <w:ind w:left="720"/>
      <w:contextualSpacing/>
    </w:pPr>
    <w:rPr>
      <w:rFonts w:ascii="Calibri" w:hAnsi="Calibri"/>
      <w:sz w:val="22"/>
      <w:szCs w:val="22"/>
    </w:rPr>
  </w:style>
  <w:style w:type="paragraph" w:customStyle="1" w:styleId="msonormalcxspmiddle">
    <w:name w:val="msonormalcxspmiddle"/>
    <w:basedOn w:val="a"/>
    <w:rsid w:val="00131A6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466</Words>
  <Characters>2662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2013-01-21T19:17:00Z</dcterms:created>
  <dcterms:modified xsi:type="dcterms:W3CDTF">2013-01-21T19:19:00Z</dcterms:modified>
</cp:coreProperties>
</file>